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精锋电工机械</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08</w:t>
      </w:r>
      <w:r>
        <w:rPr>
          <w:rFonts w:hint="eastAsia" w:ascii="Times New Roman"/>
          <w:sz w:val="24"/>
          <w:szCs w:val="24"/>
        </w:rPr>
        <w:t>月</w:t>
      </w:r>
      <w:r>
        <w:rPr>
          <w:rFonts w:hint="eastAsia" w:ascii="Times New Roman"/>
          <w:sz w:val="24"/>
          <w:szCs w:val="24"/>
          <w:lang w:val="en-US" w:eastAsia="zh-CN"/>
        </w:rPr>
        <w:t>6</w:t>
      </w:r>
      <w:r>
        <w:rPr>
          <w:rFonts w:hint="eastAsia" w:ascii="Times New Roman"/>
          <w:sz w:val="24"/>
          <w:szCs w:val="24"/>
        </w:rPr>
        <w:t>日东莞市</w:t>
      </w:r>
      <w:r>
        <w:rPr>
          <w:rFonts w:hint="eastAsia" w:ascii="Times New Roman"/>
          <w:sz w:val="24"/>
          <w:szCs w:val="24"/>
          <w:lang w:eastAsia="zh-CN"/>
        </w:rPr>
        <w:t>精锋电工机械</w:t>
      </w:r>
      <w:r>
        <w:rPr>
          <w:rFonts w:hint="eastAsia" w:ascii="Times New Roman"/>
          <w:sz w:val="24"/>
          <w:szCs w:val="24"/>
        </w:rPr>
        <w:t>有限公司根据东莞市</w:t>
      </w:r>
      <w:r>
        <w:rPr>
          <w:rFonts w:hint="eastAsia" w:ascii="Times New Roman"/>
          <w:sz w:val="24"/>
          <w:szCs w:val="24"/>
          <w:lang w:eastAsia="zh-CN"/>
        </w:rPr>
        <w:t>精锋电工机械</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精锋电工机械</w:t>
      </w:r>
      <w:r>
        <w:rPr>
          <w:rFonts w:hint="eastAsia" w:cs="Times New Roman"/>
        </w:rPr>
        <w:t>有限公司位于</w:t>
      </w:r>
      <w:r>
        <w:rPr>
          <w:rFonts w:hint="eastAsia" w:cs="Times New Roman"/>
          <w:color w:val="000000"/>
        </w:rPr>
        <w:t>东莞市</w:t>
      </w:r>
      <w:r>
        <w:rPr>
          <w:rFonts w:hint="eastAsia" w:cs="Times New Roman"/>
          <w:color w:val="000000"/>
          <w:lang w:eastAsia="zh-CN"/>
        </w:rPr>
        <w:t>虎门镇白沙社区五村创兴路一楼</w:t>
      </w:r>
      <w:r>
        <w:rPr>
          <w:rFonts w:hint="eastAsia" w:cs="Times New Roman"/>
          <w:bCs/>
          <w:color w:val="000000"/>
        </w:rPr>
        <w:t>（北纬</w:t>
      </w:r>
      <w:r>
        <w:rPr>
          <w:rFonts w:cs="Times New Roman"/>
          <w:bCs/>
          <w:color w:val="000000"/>
        </w:rPr>
        <w:t>22°</w:t>
      </w:r>
      <w:r>
        <w:rPr>
          <w:rFonts w:hint="eastAsia" w:cs="Times New Roman"/>
          <w:bCs/>
          <w:color w:val="000000"/>
          <w:lang w:val="en-US" w:eastAsia="zh-CN"/>
        </w:rPr>
        <w:t>51</w:t>
      </w:r>
      <w:r>
        <w:rPr>
          <w:rFonts w:cs="Times New Roman"/>
          <w:bCs/>
          <w:color w:val="000000"/>
        </w:rPr>
        <w:t>′</w:t>
      </w:r>
      <w:r>
        <w:rPr>
          <w:rFonts w:hint="eastAsia" w:cs="Times New Roman"/>
          <w:bCs/>
          <w:color w:val="000000"/>
          <w:lang w:val="en-US" w:eastAsia="zh-CN"/>
        </w:rPr>
        <w:t>2.37</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40</w:t>
      </w:r>
      <w:r>
        <w:rPr>
          <w:rFonts w:cs="Times New Roman"/>
          <w:bCs/>
          <w:color w:val="000000"/>
        </w:rPr>
        <w:t>′</w:t>
      </w:r>
      <w:r>
        <w:rPr>
          <w:rFonts w:hint="eastAsia" w:cs="Times New Roman"/>
          <w:bCs/>
          <w:color w:val="000000"/>
          <w:lang w:val="en-US" w:eastAsia="zh-CN"/>
        </w:rPr>
        <w:t>7.54</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1000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2000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50</w:t>
      </w:r>
      <w:r>
        <w:rPr>
          <w:rFonts w:hint="eastAsia" w:cs="Times New Roman"/>
        </w:rPr>
        <w:t>万元，设有员工</w:t>
      </w:r>
      <w:r>
        <w:rPr>
          <w:rFonts w:hint="eastAsia" w:cs="Times New Roman"/>
          <w:lang w:val="en-US" w:eastAsia="zh-CN"/>
        </w:rPr>
        <w:t>40</w:t>
      </w:r>
      <w:r>
        <w:rPr>
          <w:rFonts w:hint="eastAsia" w:cs="Times New Roman"/>
        </w:rPr>
        <w:t>人，主要</w:t>
      </w:r>
      <w:r>
        <w:rPr>
          <w:rFonts w:hint="eastAsia" w:cs="Times New Roman"/>
          <w:lang w:eastAsia="zh-CN"/>
        </w:rPr>
        <w:t>加工生产押出机、绕线机</w:t>
      </w:r>
      <w:r>
        <w:rPr>
          <w:rFonts w:hint="eastAsia" w:cs="Times New Roman"/>
        </w:rPr>
        <w:t>，年</w:t>
      </w:r>
      <w:r>
        <w:rPr>
          <w:rFonts w:hint="eastAsia" w:cs="Times New Roman"/>
          <w:lang w:eastAsia="zh-CN"/>
        </w:rPr>
        <w:t>加工生产压铸机</w:t>
      </w:r>
      <w:r>
        <w:rPr>
          <w:rFonts w:hint="eastAsia" w:cs="Times New Roman"/>
          <w:lang w:val="en-US" w:eastAsia="zh-CN"/>
        </w:rPr>
        <w:t>60套、绕线机60套</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精锋电工机械</w:t>
      </w:r>
      <w:r>
        <w:rPr>
          <w:rFonts w:hint="eastAsia" w:cs="Times New Roman"/>
          <w:color w:val="000000"/>
        </w:rPr>
        <w:t>有限公司于</w:t>
      </w:r>
      <w:r>
        <w:rPr>
          <w:rFonts w:cs="Times New Roman"/>
          <w:color w:val="000000"/>
        </w:rPr>
        <w:t>201</w:t>
      </w:r>
      <w:r>
        <w:rPr>
          <w:rFonts w:hint="eastAsia" w:cs="Times New Roman"/>
          <w:color w:val="000000"/>
          <w:lang w:val="en-US" w:eastAsia="zh-CN"/>
        </w:rPr>
        <w:t>8</w:t>
      </w:r>
      <w:r>
        <w:rPr>
          <w:rFonts w:hint="eastAsia" w:cs="Times New Roman"/>
          <w:color w:val="000000"/>
        </w:rPr>
        <w:t>年</w:t>
      </w:r>
      <w:r>
        <w:rPr>
          <w:rFonts w:hint="eastAsia" w:cs="Times New Roman"/>
          <w:color w:val="000000"/>
          <w:lang w:val="en-US" w:eastAsia="zh-CN"/>
        </w:rPr>
        <w:t>08</w:t>
      </w:r>
      <w:r>
        <w:rPr>
          <w:rFonts w:hint="eastAsia" w:cs="Times New Roman"/>
          <w:color w:val="000000"/>
        </w:rPr>
        <w:t>月委托</w:t>
      </w:r>
      <w:r>
        <w:rPr>
          <w:rFonts w:hint="eastAsia" w:hAnsi="宋体" w:cs="Times New Roman"/>
          <w:bCs/>
          <w:color w:val="000000"/>
          <w:lang w:eastAsia="zh-CN"/>
        </w:rPr>
        <w:t>广西圣川环保工程</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精锋电工机械</w:t>
      </w:r>
      <w:r>
        <w:rPr>
          <w:rFonts w:hint="eastAsia" w:cs="Times New Roman"/>
          <w:color w:val="000000"/>
        </w:rPr>
        <w:t>有限公司建设项目环境影响报告表》，并通过了东莞市环保局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8</w:t>
      </w:r>
      <w:r>
        <w:rPr>
          <w:rFonts w:hint="eastAsia" w:cs="Times New Roman"/>
          <w:color w:val="000000"/>
        </w:rPr>
        <w:t>〕</w:t>
      </w:r>
      <w:r>
        <w:rPr>
          <w:rFonts w:hint="eastAsia" w:cs="Times New Roman"/>
          <w:color w:val="000000"/>
          <w:lang w:val="en-US" w:eastAsia="zh-CN"/>
        </w:rPr>
        <w:t>8571</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2018</w:t>
      </w:r>
      <w:r>
        <w:rPr>
          <w:rFonts w:hint="eastAsia" w:ascii="Times New Roman"/>
          <w:sz w:val="24"/>
        </w:rPr>
        <w:t>年</w:t>
      </w:r>
      <w:r>
        <w:rPr>
          <w:rFonts w:hint="eastAsia" w:ascii="Times New Roman" w:hAnsi="Times New Roman"/>
          <w:sz w:val="24"/>
          <w:lang w:val="en-US" w:eastAsia="zh-CN"/>
        </w:rPr>
        <w:t>11</w:t>
      </w:r>
      <w:r>
        <w:rPr>
          <w:rFonts w:hint="eastAsia" w:ascii="Times New Roman"/>
          <w:sz w:val="24"/>
        </w:rPr>
        <w:t>月开工建设，已于</w:t>
      </w:r>
      <w:r>
        <w:rPr>
          <w:rFonts w:ascii="Times New Roman" w:hAnsi="Times New Roman"/>
          <w:sz w:val="24"/>
        </w:rPr>
        <w:t>2018</w:t>
      </w:r>
      <w:r>
        <w:rPr>
          <w:rFonts w:hint="eastAsia" w:ascii="Times New Roman"/>
          <w:sz w:val="24"/>
        </w:rPr>
        <w:t>年</w:t>
      </w:r>
      <w:r>
        <w:rPr>
          <w:rFonts w:hint="eastAsia" w:ascii="Times New Roman" w:hAnsi="Times New Roman"/>
          <w:sz w:val="24"/>
          <w:lang w:val="en-US" w:eastAsia="zh-CN"/>
        </w:rPr>
        <w:t>11</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50</w:t>
      </w:r>
      <w:r>
        <w:rPr>
          <w:rFonts w:hint="eastAsia" w:ascii="Times New Roman"/>
          <w:sz w:val="24"/>
        </w:rPr>
        <w:t>万元，其中环保投资为</w:t>
      </w:r>
      <w:r>
        <w:rPr>
          <w:rFonts w:hint="eastAsia" w:ascii="Times New Roman" w:hAnsi="Times New Roman"/>
          <w:sz w:val="24"/>
          <w:lang w:val="en-US" w:eastAsia="zh-CN"/>
        </w:rPr>
        <w:t>10</w:t>
      </w:r>
      <w:r>
        <w:rPr>
          <w:rFonts w:hint="eastAsia" w:ascii="Times New Roman"/>
          <w:sz w:val="24"/>
        </w:rPr>
        <w:t>万元，占总投资的</w:t>
      </w:r>
      <w:r>
        <w:rPr>
          <w:rFonts w:hint="eastAsia" w:ascii="Times New Roman" w:hAnsi="Times New Roman"/>
          <w:sz w:val="24"/>
          <w:lang w:val="en-US" w:eastAsia="zh-CN"/>
        </w:rPr>
        <w:t>20</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不排放生产性废水。切削液混合液循环使用，不外排。</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处理后达到广东省《水污染物排放限值》（DB44/26-2001）第二时段三级标准后排入市政截污管网，引至东莞市虎门宁洲污水处理厂处理。</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喷漆、晾干工序设置在密闭车间内，产生的</w:t>
      </w:r>
      <w:r>
        <w:rPr>
          <w:rFonts w:hint="eastAsia" w:ascii="宋体" w:hAnsi="宋体" w:cs="宋体"/>
          <w:sz w:val="24"/>
          <w:szCs w:val="24"/>
          <w:lang w:eastAsia="zh-CN"/>
        </w:rPr>
        <w:t>有机</w:t>
      </w:r>
      <w:r>
        <w:rPr>
          <w:rFonts w:ascii="宋体" w:hAnsi="宋体" w:eastAsia="宋体" w:cs="宋体"/>
          <w:sz w:val="24"/>
          <w:szCs w:val="24"/>
        </w:rPr>
        <w:t>废气经</w:t>
      </w:r>
      <w:r>
        <w:rPr>
          <w:rFonts w:hint="eastAsia" w:ascii="宋体" w:hAnsi="宋体" w:cs="宋体"/>
          <w:sz w:val="24"/>
          <w:szCs w:val="24"/>
          <w:lang w:eastAsia="zh-CN"/>
        </w:rPr>
        <w:t>“漆雾过滤棉</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配套处理设施收集处理后</w:t>
      </w:r>
      <w:r>
        <w:rPr>
          <w:rFonts w:hint="eastAsia" w:ascii="宋体" w:hAnsi="宋体" w:cs="宋体"/>
          <w:sz w:val="24"/>
          <w:szCs w:val="24"/>
          <w:lang w:eastAsia="zh-CN"/>
        </w:rPr>
        <w:t>由排气筒引至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执行广东省《家具制造行业挥发性有机化合物排放标准》（DB44/814-2010）第Ⅱ时段排气筒排放限值要求；开料工序、焊接工序产生的废气排放执行广东省《大气污染物排放限值》（DB44/27-2001）第二时段无组织排放监控浓度限值要求。</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（一）污染物达标排放情况</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不排放生产性废水。切削液混合液循环使用，不外排。</w:t>
      </w:r>
    </w:p>
    <w:p>
      <w:pPr>
        <w:spacing w:line="360" w:lineRule="auto"/>
        <w:ind w:firstLine="480" w:firstLineChars="200"/>
        <w:rPr>
          <w:rFonts w:hint="eastAsia" w:ascii="宋体" w:hAnsi="宋体" w:cs="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处理后达到广东省《水污染物排放限值》（DB44/26-2001）第二时段三级标准后排入市政截污管网，引至东莞市虎门宁洲污水处理厂处理。</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20190522002</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eastAsia"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喷漆、晾干工序设置在密闭车间内，产生的</w:t>
      </w:r>
      <w:r>
        <w:rPr>
          <w:rFonts w:hint="eastAsia" w:ascii="宋体" w:hAnsi="宋体" w:cs="宋体"/>
          <w:sz w:val="24"/>
          <w:szCs w:val="24"/>
          <w:lang w:eastAsia="zh-CN"/>
        </w:rPr>
        <w:t>有机</w:t>
      </w:r>
      <w:r>
        <w:rPr>
          <w:rFonts w:ascii="宋体" w:hAnsi="宋体" w:eastAsia="宋体" w:cs="宋体"/>
          <w:sz w:val="24"/>
          <w:szCs w:val="24"/>
        </w:rPr>
        <w:t>废气经</w:t>
      </w:r>
      <w:r>
        <w:rPr>
          <w:rFonts w:hint="eastAsia" w:ascii="宋体" w:hAnsi="宋体" w:cs="宋体"/>
          <w:sz w:val="24"/>
          <w:szCs w:val="24"/>
          <w:lang w:eastAsia="zh-CN"/>
        </w:rPr>
        <w:t>“漆雾过滤棉</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配套处理设施收集处理后</w:t>
      </w:r>
      <w:r>
        <w:rPr>
          <w:rFonts w:hint="eastAsia" w:ascii="宋体" w:hAnsi="宋体" w:cs="宋体"/>
          <w:sz w:val="24"/>
          <w:szCs w:val="24"/>
          <w:lang w:eastAsia="zh-CN"/>
        </w:rPr>
        <w:t>由排气筒引至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广东省《家具制造行业挥发性有机化合物排放标准》（DB44/814-2010）第Ⅱ时段排气筒排放限值要求；开料工序、焊接工序产生的废气排放</w:t>
      </w:r>
      <w:r>
        <w:rPr>
          <w:rFonts w:hint="eastAsia" w:ascii="宋体" w:hAnsi="宋体" w:cs="宋体"/>
          <w:sz w:val="24"/>
          <w:szCs w:val="24"/>
          <w:lang w:eastAsia="zh-CN"/>
        </w:rPr>
        <w:t>达到</w:t>
      </w:r>
      <w:r>
        <w:rPr>
          <w:rFonts w:ascii="宋体" w:hAnsi="宋体" w:eastAsia="宋体" w:cs="宋体"/>
          <w:sz w:val="24"/>
          <w:szCs w:val="24"/>
        </w:rPr>
        <w:t>广东省《大气污染物排放限值》（DB44/27-2001）第二时段无组织排放监控浓度限值要求。</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20190522002</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240" w:firstLineChars="100"/>
        <w:outlineLvl w:val="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20190522002</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项目</w:t>
      </w:r>
      <w:r>
        <w:rPr>
          <w:rFonts w:ascii="宋体" w:hAnsi="宋体" w:eastAsia="宋体" w:cs="宋体"/>
          <w:sz w:val="24"/>
          <w:szCs w:val="24"/>
        </w:rPr>
        <w:t>不排放生产性废水。切削液混合液循环使用，不外排。</w:t>
      </w:r>
      <w:r>
        <w:rPr>
          <w:rFonts w:hint="eastAsia" w:ascii="Times New Roman" w:hAnsi="Times New Roman"/>
          <w:sz w:val="24"/>
          <w:szCs w:val="24"/>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处理后排入市政截污管网，引至东莞市虎门宁洲污水处理厂处理。</w:t>
      </w:r>
      <w:r>
        <w:rPr>
          <w:rFonts w:hint="eastAsia" w:ascii="Times New Roman" w:hAnsi="Times New Roman"/>
          <w:sz w:val="24"/>
          <w:szCs w:val="24"/>
        </w:rPr>
        <w:t>项目</w:t>
      </w:r>
      <w:r>
        <w:rPr>
          <w:rFonts w:ascii="宋体" w:hAnsi="宋体" w:eastAsia="宋体" w:cs="宋体"/>
          <w:sz w:val="24"/>
          <w:szCs w:val="24"/>
        </w:rPr>
        <w:t>喷漆、晾干工序设置在密闭车间内，产生的</w:t>
      </w:r>
      <w:r>
        <w:rPr>
          <w:rFonts w:hint="eastAsia" w:ascii="宋体" w:hAnsi="宋体" w:cs="宋体"/>
          <w:sz w:val="24"/>
          <w:szCs w:val="24"/>
          <w:lang w:eastAsia="zh-CN"/>
        </w:rPr>
        <w:t>有机</w:t>
      </w:r>
      <w:r>
        <w:rPr>
          <w:rFonts w:ascii="宋体" w:hAnsi="宋体" w:eastAsia="宋体" w:cs="宋体"/>
          <w:sz w:val="24"/>
          <w:szCs w:val="24"/>
        </w:rPr>
        <w:t>废气经</w:t>
      </w:r>
      <w:r>
        <w:rPr>
          <w:rFonts w:hint="eastAsia" w:ascii="宋体" w:hAnsi="宋体" w:cs="宋体"/>
          <w:sz w:val="24"/>
          <w:szCs w:val="24"/>
          <w:lang w:eastAsia="zh-CN"/>
        </w:rPr>
        <w:t>“漆雾过滤棉</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配套处理设施收集处理后</w:t>
      </w:r>
      <w:r>
        <w:rPr>
          <w:rFonts w:hint="eastAsia" w:ascii="宋体" w:hAnsi="宋体" w:cs="宋体"/>
          <w:sz w:val="24"/>
          <w:szCs w:val="24"/>
          <w:lang w:eastAsia="zh-CN"/>
        </w:rPr>
        <w:t>由排气筒引至</w:t>
      </w:r>
      <w:r>
        <w:rPr>
          <w:rFonts w:ascii="宋体" w:hAnsi="宋体" w:eastAsia="宋体" w:cs="宋体"/>
          <w:sz w:val="24"/>
          <w:szCs w:val="24"/>
        </w:rPr>
        <w:t>高空排放开料工序、焊接工序产生的废气排放</w:t>
      </w:r>
      <w:r>
        <w:rPr>
          <w:rFonts w:hint="eastAsia" w:ascii="宋体" w:hAnsi="宋体" w:cs="宋体"/>
          <w:sz w:val="24"/>
          <w:szCs w:val="24"/>
          <w:lang w:eastAsia="zh-CN"/>
        </w:rPr>
        <w:t>达到</w:t>
      </w:r>
      <w:r>
        <w:rPr>
          <w:rFonts w:ascii="宋体" w:hAnsi="宋体" w:eastAsia="宋体" w:cs="宋体"/>
          <w:sz w:val="24"/>
          <w:szCs w:val="24"/>
        </w:rPr>
        <w:t>广东省《大气污染物排放限值》（DB44/27-2001）第二时段无组织排放监控浓度限值要求。</w:t>
      </w:r>
      <w:r>
        <w:rPr>
          <w:rFonts w:hint="eastAsia" w:ascii="Times New Roman" w:hAnsi="Times New Roman"/>
          <w:sz w:val="24"/>
          <w:szCs w:val="24"/>
        </w:rPr>
        <w:t>项目已做好生产设备的消声降噪措施，对周边环境不会产生明显的影响</w:t>
      </w:r>
      <w:r>
        <w:rPr>
          <w:rFonts w:hint="eastAsia" w:ascii="Times New Roman" w:hAnsi="Times New Roman"/>
          <w:sz w:val="24"/>
          <w:szCs w:val="24"/>
          <w:lang w:eastAsia="zh-CN"/>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要求，验收监测报告总体符合相关技术规范，项目</w:t>
      </w:r>
      <w:r>
        <w:rPr>
          <w:rFonts w:hint="eastAsia" w:ascii="Times New Roman" w:hAnsi="Times New Roman"/>
          <w:sz w:val="24"/>
          <w:szCs w:val="24"/>
          <w:lang w:eastAsia="zh-CN"/>
        </w:rPr>
        <w:t>废水、废气、噪声污染防治通过验收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FF"/>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精锋电工机械</w:t>
      </w:r>
      <w:r>
        <w:rPr>
          <w:rFonts w:hint="eastAsia" w:ascii="Times New Roman" w:hAnsi="Times New Roman"/>
          <w:sz w:val="24"/>
          <w:szCs w:val="24"/>
        </w:rPr>
        <w:t>有限公司</w:t>
      </w:r>
    </w:p>
    <w:p>
      <w:pPr>
        <w:wordWrap w:val="0"/>
        <w:spacing w:line="360" w:lineRule="auto"/>
        <w:ind w:firstLine="480" w:firstLineChars="200"/>
        <w:jc w:val="right"/>
        <w:rPr>
          <w:rFonts w:ascii="Times New Roman" w:hAnsi="Times New Roman"/>
          <w:sz w:val="24"/>
          <w:szCs w:val="24"/>
          <w:u w:val="single"/>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08-6</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东莞市</w:t>
      </w:r>
      <w:r>
        <w:rPr>
          <w:rFonts w:hint="eastAsia" w:ascii="Times New Roman" w:hAnsi="Times New Roman"/>
          <w:b/>
          <w:sz w:val="28"/>
          <w:szCs w:val="28"/>
          <w:lang w:eastAsia="zh-CN"/>
        </w:rPr>
        <w:t>精锋电工机械</w:t>
      </w:r>
      <w:bookmarkStart w:id="0" w:name="_GoBack"/>
      <w:bookmarkEnd w:id="0"/>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AC3C3B"/>
    <w:rsid w:val="07BD493B"/>
    <w:rsid w:val="0B50386E"/>
    <w:rsid w:val="0C347513"/>
    <w:rsid w:val="0D343BE4"/>
    <w:rsid w:val="0DDE1527"/>
    <w:rsid w:val="0DE32979"/>
    <w:rsid w:val="0FCE5A89"/>
    <w:rsid w:val="114C068B"/>
    <w:rsid w:val="123D1278"/>
    <w:rsid w:val="12D9070B"/>
    <w:rsid w:val="19627BC8"/>
    <w:rsid w:val="1A2A0674"/>
    <w:rsid w:val="1B2025A9"/>
    <w:rsid w:val="22C43CA5"/>
    <w:rsid w:val="26547E6C"/>
    <w:rsid w:val="29792A99"/>
    <w:rsid w:val="2D686495"/>
    <w:rsid w:val="39D75F5B"/>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6232E78"/>
    <w:rsid w:val="7AEF43FB"/>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2019-08-06T02:41:31Z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