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lang w:eastAsia="zh-CN"/>
        </w:rPr>
        <w:t>国忠精密科技（东莞）</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05</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w:t>
      </w:r>
      <w:r>
        <w:rPr>
          <w:rFonts w:hint="eastAsia" w:ascii="Times New Roman"/>
          <w:sz w:val="24"/>
          <w:szCs w:val="24"/>
          <w:lang w:eastAsia="zh-CN"/>
        </w:rPr>
        <w:t>国忠精密科技（东莞）</w:t>
      </w:r>
      <w:r>
        <w:rPr>
          <w:rFonts w:hint="eastAsia" w:ascii="Times New Roman"/>
          <w:sz w:val="24"/>
          <w:szCs w:val="24"/>
        </w:rPr>
        <w:t>有限公司根据</w:t>
      </w:r>
      <w:r>
        <w:rPr>
          <w:rFonts w:hint="eastAsia" w:ascii="Times New Roman"/>
          <w:sz w:val="24"/>
          <w:szCs w:val="24"/>
          <w:lang w:eastAsia="zh-CN"/>
        </w:rPr>
        <w:t>国忠精密科技（东莞）</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lang w:eastAsia="zh-CN"/>
        </w:rPr>
        <w:t>国忠精密科技（东莞）</w:t>
      </w:r>
      <w:r>
        <w:rPr>
          <w:rFonts w:hint="eastAsia" w:cs="Times New Roman"/>
        </w:rPr>
        <w:t>有限公司位于</w:t>
      </w:r>
      <w:r>
        <w:rPr>
          <w:rFonts w:hint="eastAsia" w:cs="Times New Roman"/>
          <w:color w:val="000000"/>
        </w:rPr>
        <w:t>东莞市</w:t>
      </w:r>
      <w:r>
        <w:rPr>
          <w:rFonts w:hint="eastAsia" w:cs="Times New Roman"/>
          <w:color w:val="000000"/>
          <w:lang w:eastAsia="zh-CN"/>
        </w:rPr>
        <w:t>虎门镇怀德社区铂顺</w:t>
      </w:r>
      <w:r>
        <w:rPr>
          <w:rFonts w:hint="eastAsia" w:cs="Times New Roman"/>
          <w:color w:val="000000"/>
          <w:lang w:val="en-US" w:eastAsia="zh-CN"/>
        </w:rPr>
        <w:t>D座3楼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49</w:t>
      </w:r>
      <w:r>
        <w:rPr>
          <w:rFonts w:cs="Times New Roman"/>
          <w:bCs/>
          <w:color w:val="000000"/>
        </w:rPr>
        <w:t>′</w:t>
      </w:r>
      <w:r>
        <w:rPr>
          <w:rFonts w:hint="eastAsia" w:cs="Times New Roman"/>
          <w:bCs/>
          <w:color w:val="000000"/>
          <w:lang w:val="en-US" w:eastAsia="zh-CN"/>
        </w:rPr>
        <w:t>58.51</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18.11</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2200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6000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00</w:t>
      </w:r>
      <w:r>
        <w:rPr>
          <w:rFonts w:hint="eastAsia" w:cs="Times New Roman"/>
        </w:rPr>
        <w:t>万元，设有员工</w:t>
      </w:r>
      <w:r>
        <w:rPr>
          <w:rFonts w:hint="eastAsia" w:cs="Times New Roman"/>
          <w:lang w:val="en-US" w:eastAsia="zh-CN"/>
        </w:rPr>
        <w:t>30</w:t>
      </w:r>
      <w:r>
        <w:rPr>
          <w:rFonts w:hint="eastAsia" w:cs="Times New Roman"/>
        </w:rPr>
        <w:t>人，主要</w:t>
      </w:r>
      <w:r>
        <w:rPr>
          <w:rFonts w:hint="eastAsia" w:cs="Times New Roman"/>
          <w:lang w:eastAsia="zh-CN"/>
        </w:rPr>
        <w:t>加工生产铝框、网版</w:t>
      </w:r>
      <w:r>
        <w:rPr>
          <w:rFonts w:hint="eastAsia" w:cs="Times New Roman"/>
        </w:rPr>
        <w:t>，年</w:t>
      </w:r>
      <w:r>
        <w:rPr>
          <w:rFonts w:hint="eastAsia" w:cs="Times New Roman"/>
          <w:lang w:eastAsia="zh-CN"/>
        </w:rPr>
        <w:t>加工生产铝框</w:t>
      </w:r>
      <w:r>
        <w:rPr>
          <w:rFonts w:hint="eastAsia" w:cs="Times New Roman"/>
          <w:lang w:val="en-US" w:eastAsia="zh-CN"/>
        </w:rPr>
        <w:t>15000个、网版15000个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lang w:eastAsia="zh-CN"/>
        </w:rPr>
        <w:t>国忠精密科技（东莞）</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10</w:t>
      </w:r>
      <w:r>
        <w:rPr>
          <w:rFonts w:hint="eastAsia" w:cs="Times New Roman"/>
          <w:color w:val="000000"/>
        </w:rPr>
        <w:t>月委托</w:t>
      </w:r>
      <w:r>
        <w:rPr>
          <w:rFonts w:hint="eastAsia" w:hAnsi="宋体" w:cs="Times New Roman"/>
          <w:bCs/>
          <w:color w:val="000000"/>
          <w:lang w:eastAsia="zh-CN"/>
        </w:rPr>
        <w:t>福州闽涵环保工程</w:t>
      </w:r>
      <w:r>
        <w:rPr>
          <w:rFonts w:hint="eastAsia" w:hAnsi="宋体" w:cs="Times New Roman"/>
          <w:bCs/>
          <w:color w:val="000000"/>
        </w:rPr>
        <w:t>有限公司</w:t>
      </w:r>
      <w:r>
        <w:rPr>
          <w:rFonts w:hint="eastAsia" w:cs="Times New Roman"/>
          <w:color w:val="000000"/>
        </w:rPr>
        <w:t>编制了《</w:t>
      </w:r>
      <w:r>
        <w:rPr>
          <w:rFonts w:hint="eastAsia" w:cs="Times New Roman"/>
          <w:color w:val="000000"/>
          <w:lang w:eastAsia="zh-CN"/>
        </w:rPr>
        <w:t>国忠精密科技（东莞）</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12849</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00</w:t>
      </w:r>
      <w:r>
        <w:rPr>
          <w:rFonts w:hint="eastAsia" w:ascii="Times New Roman"/>
          <w:sz w:val="24"/>
        </w:rPr>
        <w:t>万元，其中环保投资为</w:t>
      </w:r>
      <w:r>
        <w:rPr>
          <w:rFonts w:hint="eastAsia" w:ascii="Times New Roman" w:hAnsi="Times New Roman"/>
          <w:sz w:val="24"/>
          <w:lang w:val="en-US" w:eastAsia="zh-CN"/>
        </w:rPr>
        <w:t>10</w:t>
      </w:r>
      <w:r>
        <w:rPr>
          <w:rFonts w:hint="eastAsia" w:ascii="Times New Roman"/>
          <w:sz w:val="24"/>
        </w:rPr>
        <w:t>万元，占总投资的</w:t>
      </w:r>
      <w:r>
        <w:rPr>
          <w:rFonts w:hint="eastAsia" w:ascii="Times New Roman" w:hAnsi="Times New Roman"/>
          <w:sz w:val="24"/>
          <w:lang w:val="en-US" w:eastAsia="zh-CN"/>
        </w:rPr>
        <w:t>2</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adjustRightInd w:val="0"/>
        <w:spacing w:line="360" w:lineRule="auto"/>
        <w:ind w:firstLine="480" w:firstLineChars="200"/>
        <w:rPr>
          <w:rFonts w:hint="eastAsia" w:ascii="Times New Roman"/>
          <w:sz w:val="24"/>
          <w:szCs w:val="24"/>
          <w:lang w:eastAsia="zh-CN"/>
        </w:rPr>
      </w:pPr>
      <w:r>
        <w:rPr>
          <w:rFonts w:hint="eastAsia" w:ascii="Times New Roman"/>
          <w:sz w:val="24"/>
          <w:szCs w:val="24"/>
          <w:lang w:eastAsia="zh-CN"/>
        </w:rPr>
        <w:t>现有设备详情（附表）</w:t>
      </w:r>
    </w:p>
    <w:tbl>
      <w:tblPr>
        <w:tblStyle w:val="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539"/>
        <w:gridCol w:w="1539"/>
        <w:gridCol w:w="1163"/>
        <w:gridCol w:w="1163"/>
        <w:gridCol w:w="1565"/>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87"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序号</w:t>
            </w:r>
          </w:p>
        </w:tc>
        <w:tc>
          <w:tcPr>
            <w:tcW w:w="3078" w:type="dxa"/>
            <w:gridSpan w:val="2"/>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建设内容</w:t>
            </w:r>
          </w:p>
        </w:tc>
        <w:tc>
          <w:tcPr>
            <w:tcW w:w="1163"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环评数量</w:t>
            </w:r>
          </w:p>
        </w:tc>
        <w:tc>
          <w:tcPr>
            <w:tcW w:w="1163"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实际数量</w:t>
            </w:r>
          </w:p>
        </w:tc>
        <w:tc>
          <w:tcPr>
            <w:tcW w:w="1565"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是否与环评一致</w:t>
            </w:r>
          </w:p>
        </w:tc>
        <w:tc>
          <w:tcPr>
            <w:tcW w:w="763"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w:t>
            </w:r>
          </w:p>
        </w:tc>
        <w:tc>
          <w:tcPr>
            <w:tcW w:w="3078"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手动切割机</w:t>
            </w:r>
          </w:p>
        </w:tc>
        <w:tc>
          <w:tcPr>
            <w:tcW w:w="116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565"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6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w:t>
            </w:r>
          </w:p>
        </w:tc>
        <w:tc>
          <w:tcPr>
            <w:tcW w:w="3078"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自动切割机</w:t>
            </w:r>
          </w:p>
        </w:tc>
        <w:tc>
          <w:tcPr>
            <w:tcW w:w="116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565"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63"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w:t>
            </w:r>
          </w:p>
        </w:tc>
        <w:tc>
          <w:tcPr>
            <w:tcW w:w="3078"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氩弧焊机</w:t>
            </w:r>
          </w:p>
        </w:tc>
        <w:tc>
          <w:tcPr>
            <w:tcW w:w="116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5台</w:t>
            </w:r>
          </w:p>
        </w:tc>
        <w:tc>
          <w:tcPr>
            <w:tcW w:w="1565" w:type="dxa"/>
            <w:vAlign w:val="top"/>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763"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w:t>
            </w:r>
          </w:p>
        </w:tc>
        <w:tc>
          <w:tcPr>
            <w:tcW w:w="3078"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机器人自动焊接机</w:t>
            </w:r>
          </w:p>
        </w:tc>
        <w:tc>
          <w:tcPr>
            <w:tcW w:w="116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565" w:type="dxa"/>
            <w:vAlign w:val="top"/>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763"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5</w:t>
            </w:r>
          </w:p>
        </w:tc>
        <w:tc>
          <w:tcPr>
            <w:tcW w:w="3078"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拉网机</w:t>
            </w:r>
          </w:p>
        </w:tc>
        <w:tc>
          <w:tcPr>
            <w:tcW w:w="116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28台</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28台</w:t>
            </w:r>
          </w:p>
        </w:tc>
        <w:tc>
          <w:tcPr>
            <w:tcW w:w="1565"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63"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w:t>
            </w:r>
          </w:p>
        </w:tc>
        <w:tc>
          <w:tcPr>
            <w:tcW w:w="3078"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上胶工作台</w:t>
            </w:r>
          </w:p>
        </w:tc>
        <w:tc>
          <w:tcPr>
            <w:tcW w:w="116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6个</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6个</w:t>
            </w:r>
          </w:p>
        </w:tc>
        <w:tc>
          <w:tcPr>
            <w:tcW w:w="156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63"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7</w:t>
            </w:r>
          </w:p>
        </w:tc>
        <w:tc>
          <w:tcPr>
            <w:tcW w:w="3078" w:type="dxa"/>
            <w:gridSpan w:val="2"/>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LED固化机</w:t>
            </w:r>
          </w:p>
        </w:tc>
        <w:tc>
          <w:tcPr>
            <w:tcW w:w="116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565"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763"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w:t>
            </w:r>
          </w:p>
        </w:tc>
        <w:tc>
          <w:tcPr>
            <w:tcW w:w="3078"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烤箱</w:t>
            </w:r>
          </w:p>
        </w:tc>
        <w:tc>
          <w:tcPr>
            <w:tcW w:w="1163"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565"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63"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w:t>
            </w:r>
          </w:p>
        </w:tc>
        <w:tc>
          <w:tcPr>
            <w:tcW w:w="3078"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水池</w:t>
            </w:r>
          </w:p>
        </w:tc>
        <w:tc>
          <w:tcPr>
            <w:tcW w:w="1163"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1个</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1个</w:t>
            </w:r>
          </w:p>
        </w:tc>
        <w:tc>
          <w:tcPr>
            <w:tcW w:w="1565"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63"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w:t>
            </w:r>
          </w:p>
        </w:tc>
        <w:tc>
          <w:tcPr>
            <w:tcW w:w="153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配套</w:t>
            </w:r>
          </w:p>
        </w:tc>
        <w:tc>
          <w:tcPr>
            <w:tcW w:w="153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水枪</w:t>
            </w:r>
          </w:p>
        </w:tc>
        <w:tc>
          <w:tcPr>
            <w:tcW w:w="1163"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2支</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2支</w:t>
            </w:r>
          </w:p>
        </w:tc>
        <w:tc>
          <w:tcPr>
            <w:tcW w:w="1565"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63"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w:t>
            </w:r>
          </w:p>
        </w:tc>
        <w:tc>
          <w:tcPr>
            <w:tcW w:w="3078"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厚度仪</w:t>
            </w:r>
          </w:p>
        </w:tc>
        <w:tc>
          <w:tcPr>
            <w:tcW w:w="1163"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565"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63"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12</w:t>
            </w:r>
          </w:p>
        </w:tc>
        <w:tc>
          <w:tcPr>
            <w:tcW w:w="3078"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三次元</w:t>
            </w:r>
          </w:p>
        </w:tc>
        <w:tc>
          <w:tcPr>
            <w:tcW w:w="1163"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565"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63"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13</w:t>
            </w:r>
          </w:p>
        </w:tc>
        <w:tc>
          <w:tcPr>
            <w:tcW w:w="3078"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自动贴片机</w:t>
            </w:r>
          </w:p>
        </w:tc>
        <w:tc>
          <w:tcPr>
            <w:tcW w:w="1163"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565"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63"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14</w:t>
            </w:r>
          </w:p>
        </w:tc>
        <w:tc>
          <w:tcPr>
            <w:tcW w:w="3078"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空压机</w:t>
            </w:r>
          </w:p>
        </w:tc>
        <w:tc>
          <w:tcPr>
            <w:tcW w:w="1163"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565"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63"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15</w:t>
            </w:r>
          </w:p>
        </w:tc>
        <w:tc>
          <w:tcPr>
            <w:tcW w:w="3078"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纯水机</w:t>
            </w:r>
          </w:p>
        </w:tc>
        <w:tc>
          <w:tcPr>
            <w:tcW w:w="1163" w:type="dxa"/>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163"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565"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63" w:type="dxa"/>
            <w:vAlign w:val="top"/>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bl>
    <w:p>
      <w:pPr>
        <w:spacing w:line="360" w:lineRule="auto"/>
        <w:rPr>
          <w:rFonts w:hint="eastAsia" w:ascii="Times New Roman"/>
          <w:sz w:val="24"/>
          <w:szCs w:val="24"/>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不排放生产性废水。制纯水工序产生的浓水属于清净下水，直接排入雨水管网；冲版废水（30t/a）经固定的收集设施收集后交给有资质的单位处理。</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上胶、固化工序在密闭车间中进行，产生的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处理后引至高空排放，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废气排放执行广东省《家具制造行业挥发性有机化合物排放标准》（DB44/814-2010）第II 时段限值要求；焊接工序产生的废气经</w:t>
      </w:r>
      <w:r>
        <w:rPr>
          <w:rFonts w:hint="eastAsia" w:ascii="宋体" w:hAnsi="宋体" w:cs="宋体"/>
          <w:sz w:val="24"/>
          <w:szCs w:val="24"/>
          <w:lang w:eastAsia="zh-CN"/>
        </w:rPr>
        <w:t>对其产生的烟尘进行收集后引至</w:t>
      </w:r>
      <w:r>
        <w:rPr>
          <w:rFonts w:ascii="宋体" w:hAnsi="宋体" w:eastAsia="宋体" w:cs="宋体"/>
          <w:sz w:val="24"/>
          <w:szCs w:val="24"/>
        </w:rPr>
        <w:t>高空排放，废气排放执行广东省《大气污染物排放限值》（DB44/27-2001）第二时段二级标准的要求。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不排放生产性废水。制纯水工序产生的浓水属于清净下水，直接排入雨水管网；冲版废水（30t/a）经固定的收集设施收集后交给有资质的单位处理。</w:t>
      </w:r>
    </w:p>
    <w:p>
      <w:pPr>
        <w:spacing w:line="360" w:lineRule="auto"/>
        <w:ind w:firstLine="480" w:firstLineChars="200"/>
        <w:rPr>
          <w:rFonts w:hint="default" w:ascii="Times New Roman" w:hAnsi="Times New Roman" w:eastAsia="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20190328002</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rPr>
          <w:rFonts w:hint="eastAsia" w:ascii="宋体" w:hAnsi="宋体" w:eastAsia="宋体" w:cs="宋体"/>
          <w:sz w:val="24"/>
          <w:szCs w:val="24"/>
        </w:rPr>
      </w:pPr>
      <w:r>
        <w:rPr>
          <w:rFonts w:hint="eastAsia" w:ascii="Times New Roman" w:hAnsi="Times New Roman"/>
          <w:sz w:val="24"/>
          <w:szCs w:val="24"/>
        </w:rPr>
        <w:t>项目项目</w:t>
      </w:r>
      <w:r>
        <w:rPr>
          <w:rFonts w:ascii="宋体" w:hAnsi="宋体" w:eastAsia="宋体" w:cs="宋体"/>
          <w:sz w:val="24"/>
          <w:szCs w:val="24"/>
        </w:rPr>
        <w:t>上胶、固化工序在密闭车间中进行，产生的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处理后引至高空排放，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广东省《家具制造行业挥发性有机化合物排放标准》（DB44/814-2010）第II 时段限值要求；焊接工序产生的废气经</w:t>
      </w:r>
      <w:r>
        <w:rPr>
          <w:rFonts w:hint="eastAsia" w:ascii="宋体" w:hAnsi="宋体" w:cs="宋体"/>
          <w:sz w:val="24"/>
          <w:szCs w:val="24"/>
          <w:lang w:eastAsia="zh-CN"/>
        </w:rPr>
        <w:t>对其产生的烟尘进行收集后引至</w:t>
      </w:r>
      <w:r>
        <w:rPr>
          <w:rFonts w:ascii="宋体" w:hAnsi="宋体" w:eastAsia="宋体" w:cs="宋体"/>
          <w:sz w:val="24"/>
          <w:szCs w:val="24"/>
        </w:rPr>
        <w:t>高空排放，废气排放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广东省《大气污染物排放限值》（DB44/27-2001）第二时段二级标准的要求。</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20190328002</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20190328002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项目</w:t>
      </w:r>
      <w:r>
        <w:rPr>
          <w:rFonts w:ascii="宋体" w:hAnsi="宋体" w:eastAsia="宋体" w:cs="宋体"/>
          <w:sz w:val="24"/>
          <w:szCs w:val="24"/>
        </w:rPr>
        <w:t>不排放生产性废水。制纯水工序产生的浓水属于清净下水，直接排入雨水管网；冲版废水（30t/a）经固定的收集设施收集后交给有资质的单位处理。生活污水经</w:t>
      </w:r>
      <w:r>
        <w:rPr>
          <w:rFonts w:hint="eastAsia" w:ascii="宋体" w:hAnsi="宋体" w:cs="宋体"/>
          <w:sz w:val="24"/>
          <w:szCs w:val="24"/>
          <w:lang w:eastAsia="zh-CN"/>
        </w:rPr>
        <w:t>三级化粪池</w:t>
      </w:r>
      <w:r>
        <w:rPr>
          <w:rFonts w:ascii="宋体" w:hAnsi="宋体" w:eastAsia="宋体" w:cs="宋体"/>
          <w:sz w:val="24"/>
          <w:szCs w:val="24"/>
        </w:rPr>
        <w:t>处理后排入市政截污管网，引至东莞市虎门宁洲污水处理厂处理。</w:t>
      </w:r>
      <w:r>
        <w:rPr>
          <w:rFonts w:hint="eastAsia" w:ascii="Times New Roman" w:hAnsi="Times New Roman"/>
          <w:sz w:val="24"/>
          <w:szCs w:val="24"/>
        </w:rPr>
        <w:t>项目项目</w:t>
      </w:r>
      <w:r>
        <w:rPr>
          <w:rFonts w:ascii="宋体" w:hAnsi="宋体" w:eastAsia="宋体" w:cs="宋体"/>
          <w:sz w:val="24"/>
          <w:szCs w:val="24"/>
        </w:rPr>
        <w:t>上胶、固化工序在密闭车间中进行，产生的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处理后引至高空排放，焊接工序产生的废气经</w:t>
      </w:r>
      <w:r>
        <w:rPr>
          <w:rFonts w:hint="eastAsia" w:ascii="宋体" w:hAnsi="宋体" w:cs="宋体"/>
          <w:sz w:val="24"/>
          <w:szCs w:val="24"/>
          <w:lang w:eastAsia="zh-CN"/>
        </w:rPr>
        <w:t>对其产生的烟尘进行收集后引至</w:t>
      </w:r>
      <w:r>
        <w:rPr>
          <w:rFonts w:ascii="宋体" w:hAnsi="宋体" w:eastAsia="宋体" w:cs="宋体"/>
          <w:sz w:val="24"/>
          <w:szCs w:val="24"/>
        </w:rPr>
        <w:t>高空排放，</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lang w:eastAsia="zh-CN"/>
        </w:rPr>
        <w:t>国忠精密科技（东莞）</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05-06</w:t>
      </w:r>
    </w:p>
    <w:p>
      <w:pPr>
        <w:spacing w:line="360" w:lineRule="auto"/>
        <w:jc w:val="both"/>
        <w:rPr>
          <w:rFonts w:ascii="Times New Roman" w:hAnsi="Times New Roman"/>
          <w:b/>
          <w:sz w:val="28"/>
          <w:szCs w:val="28"/>
        </w:rPr>
      </w:pPr>
      <w:bookmarkStart w:id="0" w:name="_GoBack"/>
      <w:bookmarkEnd w:id="0"/>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lang w:eastAsia="zh-CN"/>
        </w:rPr>
        <w:t>国忠精密科技（东莞）</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2165B"/>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2522CFC"/>
    <w:rsid w:val="031D4E8F"/>
    <w:rsid w:val="05AC3C3B"/>
    <w:rsid w:val="07BD493B"/>
    <w:rsid w:val="0B50386E"/>
    <w:rsid w:val="0D343BE4"/>
    <w:rsid w:val="0DDE1527"/>
    <w:rsid w:val="0FCE5A89"/>
    <w:rsid w:val="11490618"/>
    <w:rsid w:val="114C068B"/>
    <w:rsid w:val="123D1278"/>
    <w:rsid w:val="12D9070B"/>
    <w:rsid w:val="14E05F43"/>
    <w:rsid w:val="19627BC8"/>
    <w:rsid w:val="1A2A0674"/>
    <w:rsid w:val="1B2025A9"/>
    <w:rsid w:val="1D0109F3"/>
    <w:rsid w:val="26547E6C"/>
    <w:rsid w:val="2D686495"/>
    <w:rsid w:val="333A1826"/>
    <w:rsid w:val="3B885DD3"/>
    <w:rsid w:val="3F1344D9"/>
    <w:rsid w:val="3F291101"/>
    <w:rsid w:val="3F3573BE"/>
    <w:rsid w:val="4AD63029"/>
    <w:rsid w:val="4D925BF8"/>
    <w:rsid w:val="4FE26827"/>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2019-05-06T03:05:49Z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